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5103"/>
        <w:gridCol w:w="2207"/>
      </w:tblGrid>
      <w:tr w:rsidR="00464888" w:rsidTr="0009393C">
        <w:trPr>
          <w:jc w:val="center"/>
        </w:trPr>
        <w:tc>
          <w:tcPr>
            <w:tcW w:w="1668" w:type="dxa"/>
          </w:tcPr>
          <w:p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:rsidR="00464888" w:rsidRDefault="005F2B34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88830" cy="1565031"/>
                  <wp:effectExtent l="0" t="0" r="0" b="0"/>
                  <wp:docPr id="2" name="Imagen 2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958" cy="156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64888" w:rsidRPr="00F8474E" w:rsidRDefault="00464888" w:rsidP="00432834">
            <w:pPr>
              <w:rPr>
                <w:b/>
                <w:sz w:val="20"/>
              </w:rPr>
            </w:pPr>
            <w:r w:rsidRPr="00F8474E">
              <w:rPr>
                <w:b/>
                <w:sz w:val="20"/>
              </w:rPr>
              <w:t>UNIVERSIDAD AUTONOMA DE BAJA CALIFORNIA</w:t>
            </w:r>
          </w:p>
          <w:p w:rsidR="00464888" w:rsidRPr="00F8474E" w:rsidRDefault="00464888" w:rsidP="0009393C">
            <w:pPr>
              <w:jc w:val="center"/>
              <w:rPr>
                <w:b/>
                <w:sz w:val="20"/>
              </w:rPr>
            </w:pPr>
            <w:r w:rsidRPr="00F8474E">
              <w:rPr>
                <w:b/>
                <w:sz w:val="20"/>
              </w:rPr>
              <w:t>FACULTAD DE CIENCIAS HUMANAS</w:t>
            </w: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</w:pPr>
          </w:p>
        </w:tc>
        <w:tc>
          <w:tcPr>
            <w:tcW w:w="2207" w:type="dxa"/>
          </w:tcPr>
          <w:p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>
                  <wp:extent cx="1166446" cy="1154723"/>
                  <wp:effectExtent l="0" t="0" r="0" b="762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36" cy="115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AE4" w:rsidRPr="001456A8" w:rsidRDefault="00B23AE4" w:rsidP="00BB0D8C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</w:t>
      </w:r>
      <w:r w:rsidR="00464888" w:rsidRPr="001456A8">
        <w:rPr>
          <w:rFonts w:eastAsia="Times New Roman" w:cs="Arial"/>
          <w:b/>
          <w:bCs/>
          <w:szCs w:val="24"/>
          <w:lang w:eastAsia="es-MX"/>
        </w:rPr>
        <w:t>ES</w:t>
      </w:r>
      <w:r w:rsidR="005E3519">
        <w:rPr>
          <w:rFonts w:eastAsia="Times New Roman" w:cs="Arial"/>
          <w:b/>
          <w:bCs/>
          <w:szCs w:val="24"/>
          <w:lang w:eastAsia="es-MX"/>
        </w:rPr>
        <w:t xml:space="preserve"> 2020- 4 EN LÍNEA</w:t>
      </w:r>
    </w:p>
    <w:p w:rsidR="0009351A" w:rsidRPr="0009351A" w:rsidRDefault="0009351A" w:rsidP="0009351A">
      <w:pPr>
        <w:spacing w:after="0"/>
        <w:jc w:val="center"/>
        <w:rPr>
          <w:rFonts w:eastAsia="Times New Roman" w:cs="Arial"/>
          <w:sz w:val="28"/>
          <w:szCs w:val="28"/>
          <w:lang w:eastAsia="es-MX"/>
        </w:rPr>
      </w:pPr>
      <w:r w:rsidRPr="0009351A">
        <w:rPr>
          <w:rFonts w:eastAsia="Times New Roman" w:cs="Arial"/>
          <w:b/>
          <w:sz w:val="28"/>
          <w:szCs w:val="28"/>
          <w:lang w:eastAsia="es-MX"/>
        </w:rPr>
        <w:t>Periodo de clases</w:t>
      </w:r>
      <w:r w:rsidRPr="0009351A">
        <w:rPr>
          <w:rFonts w:eastAsia="Times New Roman" w:cs="Arial"/>
          <w:sz w:val="22"/>
          <w:lang w:eastAsia="es-MX"/>
        </w:rPr>
        <w:t>:</w:t>
      </w:r>
      <w:r>
        <w:rPr>
          <w:rFonts w:eastAsia="Times New Roman" w:cs="Arial"/>
          <w:sz w:val="22"/>
          <w:lang w:eastAsia="es-MX"/>
        </w:rPr>
        <w:t xml:space="preserve"> </w:t>
      </w:r>
      <w:r w:rsidR="005E3519">
        <w:rPr>
          <w:rFonts w:eastAsia="Times New Roman" w:cs="Arial"/>
          <w:b/>
          <w:bCs/>
          <w:sz w:val="28"/>
          <w:szCs w:val="28"/>
          <w:lang w:eastAsia="es-MX"/>
        </w:rPr>
        <w:t>del 8 al 26 de junio de 2020</w:t>
      </w:r>
      <w:r w:rsidR="00167603">
        <w:rPr>
          <w:rFonts w:eastAsia="Times New Roman" w:cs="Arial"/>
          <w:b/>
          <w:bCs/>
          <w:sz w:val="28"/>
          <w:szCs w:val="28"/>
          <w:lang w:eastAsia="es-MX"/>
        </w:rPr>
        <w:t xml:space="preserve"> </w:t>
      </w:r>
    </w:p>
    <w:p w:rsidR="00B23AE4" w:rsidRPr="006C13D9" w:rsidRDefault="004C3902" w:rsidP="00DD7CFE">
      <w:pPr>
        <w:spacing w:after="0"/>
        <w:jc w:val="center"/>
        <w:rPr>
          <w:rFonts w:eastAsia="Times New Roman" w:cs="Arial"/>
          <w:b/>
          <w:bCs/>
          <w:sz w:val="32"/>
          <w:szCs w:val="32"/>
          <w:lang w:eastAsia="es-MX"/>
        </w:rPr>
      </w:pPr>
      <w:r w:rsidRPr="006C13D9">
        <w:rPr>
          <w:rFonts w:eastAsia="Times New Roman" w:cs="Arial"/>
          <w:b/>
          <w:bCs/>
          <w:sz w:val="32"/>
          <w:szCs w:val="32"/>
          <w:lang w:eastAsia="es-MX"/>
        </w:rPr>
        <w:t>FORMA</w:t>
      </w:r>
      <w:r w:rsidR="00520237" w:rsidRPr="006C13D9">
        <w:rPr>
          <w:rFonts w:eastAsia="Times New Roman" w:cs="Arial"/>
          <w:b/>
          <w:bCs/>
          <w:sz w:val="32"/>
          <w:szCs w:val="32"/>
          <w:lang w:eastAsia="es-MX"/>
        </w:rPr>
        <w:t>TO DE REGISTRO</w:t>
      </w:r>
      <w:r w:rsidR="00CA4C99" w:rsidRPr="006C13D9">
        <w:rPr>
          <w:rFonts w:eastAsia="Times New Roman" w:cs="Arial"/>
          <w:b/>
          <w:bCs/>
          <w:sz w:val="32"/>
          <w:szCs w:val="32"/>
          <w:lang w:eastAsia="es-MX"/>
        </w:rPr>
        <w:t>/PAGO</w:t>
      </w:r>
      <w:r w:rsidR="00520237" w:rsidRPr="006C13D9">
        <w:rPr>
          <w:rFonts w:eastAsia="Times New Roman" w:cs="Arial"/>
          <w:b/>
          <w:bCs/>
          <w:sz w:val="32"/>
          <w:szCs w:val="32"/>
          <w:lang w:eastAsia="es-MX"/>
        </w:rPr>
        <w:t xml:space="preserve"> A</w:t>
      </w:r>
      <w:r w:rsidR="00737D7A" w:rsidRPr="006C13D9">
        <w:rPr>
          <w:rFonts w:eastAsia="Times New Roman" w:cs="Arial"/>
          <w:b/>
          <w:bCs/>
          <w:sz w:val="32"/>
          <w:szCs w:val="32"/>
          <w:lang w:eastAsia="es-MX"/>
        </w:rPr>
        <w:t xml:space="preserve"> CURSO INTERSEMESTRAL</w:t>
      </w:r>
    </w:p>
    <w:p w:rsidR="00B23AE4" w:rsidRPr="00B23AE4" w:rsidRDefault="00B23AE4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2"/>
        <w:gridCol w:w="2213"/>
        <w:gridCol w:w="3096"/>
      </w:tblGrid>
      <w:tr w:rsidR="00AB7E48" w:rsidRPr="0009393C" w:rsidTr="00AB7E48">
        <w:trPr>
          <w:trHeight w:val="674"/>
          <w:jc w:val="center"/>
        </w:trPr>
        <w:tc>
          <w:tcPr>
            <w:tcW w:w="582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A13B5" w:rsidRPr="005A13B5" w:rsidRDefault="00AB7E48" w:rsidP="005A13B5">
            <w:pPr>
              <w:spacing w:after="0"/>
              <w:jc w:val="both"/>
            </w:pPr>
            <w:r w:rsidRPr="005A13B5">
              <w:t xml:space="preserve">El pago se realizará en cuenta bancaria institucional por medio de transferencia electrónica o directamente en ventanilla </w:t>
            </w:r>
            <w:r w:rsidR="005A13B5" w:rsidRPr="005A13B5">
              <w:t>bancaria.</w:t>
            </w:r>
          </w:p>
          <w:p w:rsidR="00AB7E48" w:rsidRPr="005A13B5" w:rsidRDefault="005A13B5" w:rsidP="005A13B5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</w:rPr>
              <w:t xml:space="preserve"> </w:t>
            </w:r>
            <w:r w:rsidRPr="005A13B5">
              <w:rPr>
                <w:b/>
              </w:rPr>
              <w:t>Nota: es de suma importancia que en la referencia del depósito o transferencia se indique el número de matrícula del alumno.</w:t>
            </w:r>
          </w:p>
        </w:tc>
        <w:tc>
          <w:tcPr>
            <w:tcW w:w="3096" w:type="dxa"/>
            <w:shd w:val="clear" w:color="auto" w:fill="FFFFFF" w:themeFill="background1"/>
            <w:noWrap/>
            <w:vAlign w:val="center"/>
            <w:hideMark/>
          </w:tcPr>
          <w:p w:rsidR="00AB7E48" w:rsidRPr="00B23AE4" w:rsidRDefault="00AB7E48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IMPORTE A PAGAR</w:t>
            </w:r>
          </w:p>
        </w:tc>
      </w:tr>
      <w:tr w:rsidR="00AB7E48" w:rsidRPr="0009393C" w:rsidTr="00AB7E48">
        <w:trPr>
          <w:trHeight w:val="315"/>
          <w:jc w:val="center"/>
        </w:trPr>
        <w:tc>
          <w:tcPr>
            <w:tcW w:w="5827" w:type="dxa"/>
            <w:gridSpan w:val="3"/>
            <w:shd w:val="clear" w:color="auto" w:fill="auto"/>
            <w:noWrap/>
            <w:vAlign w:val="center"/>
            <w:hideMark/>
          </w:tcPr>
          <w:p w:rsidR="00D161D1" w:rsidRDefault="00D161D1" w:rsidP="004648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B7E48" w:rsidRPr="00AB7E48" w:rsidRDefault="00AB7E48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AB7E48">
              <w:rPr>
                <w:b/>
                <w:sz w:val="20"/>
                <w:szCs w:val="20"/>
              </w:rPr>
              <w:t>UNIVERSIDAD AUTÓNOMA DE BAJA CALIFORNIA Banco Santander No. de cuenta: 65501399913 CLABE: 014020655013999134</w:t>
            </w:r>
          </w:p>
          <w:p w:rsidR="00AB7E48" w:rsidRPr="00B23AE4" w:rsidRDefault="00AB7E48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AB7E48" w:rsidRPr="00B23AE4" w:rsidRDefault="00AB7E48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$80</w:t>
            </w:r>
            <w:r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0.00 M.N.</w:t>
            </w:r>
          </w:p>
        </w:tc>
      </w:tr>
      <w:tr w:rsidR="00B23AE4" w:rsidRPr="0009393C" w:rsidTr="00AB7E48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:rsidTr="00AB7E48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7000FD" w:rsidRDefault="007000FD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24C0EE" wp14:editId="3E0A1459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635</wp:posOffset>
                      </wp:positionV>
                      <wp:extent cx="9525" cy="428625"/>
                      <wp:effectExtent l="0" t="0" r="28575" b="2857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92102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5pt,.05pt" to="208.6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" strokecolor="black [3040]"/>
                  </w:pict>
                </mc:Fallback>
              </mc:AlternateContent>
            </w:r>
            <w:r w:rsidR="00B23AE4"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                               </w:t>
            </w:r>
          </w:p>
          <w:p w:rsidR="00B23AE4" w:rsidRPr="007000FD" w:rsidRDefault="007000FD" w:rsidP="00464888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                                           </w:t>
            </w:r>
            <w:r w:rsidRPr="007000FD">
              <w:rPr>
                <w:rFonts w:eastAsia="Times New Roman" w:cs="Arial"/>
                <w:b/>
                <w:sz w:val="20"/>
                <w:szCs w:val="20"/>
                <w:lang w:eastAsia="es-MX"/>
              </w:rPr>
              <w:t>T</w:t>
            </w:r>
            <w:r>
              <w:rPr>
                <w:rFonts w:eastAsia="Times New Roman" w:cs="Arial"/>
                <w:b/>
                <w:sz w:val="20"/>
                <w:szCs w:val="20"/>
                <w:lang w:eastAsia="es-MX"/>
              </w:rPr>
              <w:t>ELÉ</w:t>
            </w:r>
            <w:r w:rsidRPr="007000FD">
              <w:rPr>
                <w:rFonts w:eastAsia="Times New Roman" w:cs="Arial"/>
                <w:b/>
                <w:sz w:val="20"/>
                <w:szCs w:val="20"/>
                <w:lang w:eastAsia="es-MX"/>
              </w:rPr>
              <w:t>FONO: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  <w:r w:rsidR="007000FD">
              <w:rPr>
                <w:rFonts w:eastAsia="Times New Roman" w:cs="Arial"/>
                <w:sz w:val="20"/>
                <w:szCs w:val="20"/>
                <w:lang w:eastAsia="es-MX"/>
              </w:rPr>
              <w:t xml:space="preserve">                                           </w:t>
            </w:r>
          </w:p>
        </w:tc>
      </w:tr>
      <w:tr w:rsidR="00B23AE4" w:rsidRPr="0009393C" w:rsidTr="00AB7E48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AB7E48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Pr="002826F7" w:rsidRDefault="002826F7" w:rsidP="002826F7">
            <w:pPr>
              <w:rPr>
                <w:b/>
                <w:sz w:val="20"/>
                <w:szCs w:val="20"/>
                <w:lang w:eastAsia="es-MX"/>
              </w:rPr>
            </w:pPr>
            <w:r w:rsidRPr="002826F7">
              <w:rPr>
                <w:b/>
                <w:sz w:val="20"/>
                <w:szCs w:val="20"/>
                <w:lang w:eastAsia="es-MX"/>
              </w:rPr>
              <w:t>CLAVE</w:t>
            </w:r>
            <w:r w:rsidR="005478C9">
              <w:rPr>
                <w:b/>
                <w:sz w:val="20"/>
                <w:szCs w:val="20"/>
                <w:lang w:eastAsia="es-MX"/>
              </w:rPr>
              <w:t xml:space="preserve">, GRUPO </w:t>
            </w:r>
            <w:r w:rsidRPr="002826F7">
              <w:rPr>
                <w:b/>
                <w:sz w:val="20"/>
                <w:szCs w:val="20"/>
                <w:lang w:eastAsia="es-MX"/>
              </w:rPr>
              <w:t xml:space="preserve"> Y NOMBRE DE MATERIA</w:t>
            </w:r>
            <w:r>
              <w:rPr>
                <w:b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AB7E48">
        <w:trPr>
          <w:trHeight w:val="1007"/>
          <w:jc w:val="center"/>
        </w:trPr>
        <w:tc>
          <w:tcPr>
            <w:tcW w:w="8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4" w:rsidRPr="0009393C" w:rsidRDefault="00520237" w:rsidP="00451911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UNIDAD ACADÉMCIA: </w:t>
            </w:r>
            <w:r w:rsidR="0003246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_______________________________________________________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:rsidR="00B92EDC" w:rsidRPr="007000FD" w:rsidRDefault="007000FD" w:rsidP="007000FD">
      <w:pPr>
        <w:rPr>
          <w:rFonts w:eastAsia="Times New Roman" w:cs="Arial"/>
          <w:sz w:val="22"/>
          <w:lang w:eastAsia="es-MX"/>
        </w:rPr>
      </w:pPr>
      <w:r w:rsidRPr="00FE02E7">
        <w:rPr>
          <w:rFonts w:eastAsia="Times New Roman" w:cs="Arial"/>
          <w:sz w:val="28"/>
          <w:szCs w:val="28"/>
          <w:lang w:eastAsia="es-MX"/>
        </w:rPr>
        <w:t>Periodo de inscripción:</w:t>
      </w:r>
      <w:r>
        <w:rPr>
          <w:rFonts w:eastAsia="Times New Roman" w:cs="Arial"/>
          <w:sz w:val="22"/>
          <w:lang w:eastAsia="es-MX"/>
        </w:rPr>
        <w:t xml:space="preserve"> </w:t>
      </w:r>
      <w:r w:rsidR="00E364D9">
        <w:rPr>
          <w:rFonts w:eastAsia="Times New Roman" w:cs="Arial"/>
          <w:b/>
          <w:bCs/>
          <w:sz w:val="22"/>
          <w:lang w:eastAsia="es-MX"/>
        </w:rPr>
        <w:t xml:space="preserve">del 28 de mayo al 4 </w:t>
      </w:r>
      <w:r w:rsidRPr="007000FD">
        <w:rPr>
          <w:rFonts w:eastAsia="Times New Roman" w:cs="Arial"/>
          <w:b/>
          <w:bCs/>
          <w:sz w:val="22"/>
          <w:lang w:eastAsia="es-MX"/>
        </w:rPr>
        <w:t>de junio 2020 (enviar formato de registro de inscripción y comprobante de p</w:t>
      </w:r>
      <w:r w:rsidR="00573814">
        <w:rPr>
          <w:rFonts w:eastAsia="Times New Roman" w:cs="Arial"/>
          <w:b/>
          <w:bCs/>
          <w:sz w:val="22"/>
          <w:lang w:eastAsia="es-MX"/>
        </w:rPr>
        <w:t xml:space="preserve">ago al correo </w:t>
      </w:r>
      <w:r w:rsidR="004272FB">
        <w:rPr>
          <w:rFonts w:eastAsia="Times New Roman" w:cs="Arial"/>
          <w:b/>
          <w:bCs/>
          <w:sz w:val="22"/>
          <w:lang w:eastAsia="es-MX"/>
        </w:rPr>
        <w:t>de</w:t>
      </w:r>
      <w:r w:rsidR="005963E0">
        <w:rPr>
          <w:rFonts w:eastAsia="Times New Roman" w:cs="Arial"/>
          <w:b/>
          <w:bCs/>
          <w:sz w:val="22"/>
          <w:lang w:eastAsia="es-MX"/>
        </w:rPr>
        <w:t xml:space="preserve"> FELICITAS IBARRA SÁNCHEZ </w:t>
      </w:r>
      <w:hyperlink r:id="rId8" w:history="1">
        <w:r w:rsidR="00DD3CA7" w:rsidRPr="00BD5D37">
          <w:rPr>
            <w:rStyle w:val="Hipervnculo"/>
            <w:rFonts w:eastAsia="Times New Roman" w:cs="Arial"/>
            <w:b/>
            <w:bCs/>
            <w:sz w:val="22"/>
            <w:lang w:eastAsia="es-MX"/>
          </w:rPr>
          <w:t>ibarraf@uabc.edu.mx</w:t>
        </w:r>
      </w:hyperlink>
      <w:r w:rsidR="005963E0">
        <w:rPr>
          <w:rFonts w:eastAsia="Times New Roman" w:cs="Arial"/>
          <w:b/>
          <w:bCs/>
          <w:sz w:val="22"/>
          <w:lang w:eastAsia="es-MX"/>
        </w:rPr>
        <w:t xml:space="preserve"> </w:t>
      </w:r>
      <w:r w:rsidR="00DD3CA7">
        <w:rPr>
          <w:rFonts w:eastAsia="Times New Roman" w:cs="Arial"/>
          <w:b/>
          <w:bCs/>
          <w:sz w:val="22"/>
          <w:lang w:eastAsia="es-MX"/>
        </w:rPr>
        <w:t>ENCARGADA DE CONTROL ESCOLAR.</w:t>
      </w:r>
      <w:r w:rsidR="00DD7CFE">
        <w:rPr>
          <w:rFonts w:eastAsia="Times New Roman" w:cs="Arial"/>
          <w:b/>
          <w:bCs/>
          <w:sz w:val="22"/>
          <w:lang w:eastAsia="es-MX"/>
        </w:rPr>
        <w:t xml:space="preserve"> </w:t>
      </w:r>
      <w:r w:rsidR="00DD7CFE">
        <w:rPr>
          <w:rFonts w:eastAsia="Times New Roman" w:cs="Arial"/>
          <w:b/>
          <w:bCs/>
          <w:sz w:val="22"/>
          <w:lang w:eastAsia="es-MX"/>
        </w:rPr>
        <w:t>* REVISA KARDEX PARA ASEGURAR QUE NO CUENTAS CON LA ASIGNATURA SOLICITADA.</w:t>
      </w:r>
    </w:p>
    <w:p w:rsidR="004272FB" w:rsidRDefault="00351DAB" w:rsidP="004272FB">
      <w:pPr>
        <w:pStyle w:val="Prrafodelista"/>
        <w:numPr>
          <w:ilvl w:val="0"/>
          <w:numId w:val="1"/>
        </w:numPr>
        <w:rPr>
          <w:rFonts w:eastAsia="Times New Roman" w:cs="Arial"/>
          <w:szCs w:val="24"/>
          <w:lang w:eastAsia="es-MX"/>
        </w:rPr>
      </w:pPr>
      <w:r w:rsidRPr="007000FD">
        <w:rPr>
          <w:rFonts w:eastAsia="Times New Roman" w:cs="Arial"/>
          <w:szCs w:val="24"/>
          <w:lang w:eastAsia="es-MX"/>
        </w:rPr>
        <w:t>El estudiante podrá tomar dos cursos como máximo</w:t>
      </w:r>
    </w:p>
    <w:p w:rsidR="006C13D9" w:rsidRPr="004272FB" w:rsidRDefault="00464888" w:rsidP="004272FB">
      <w:pPr>
        <w:pStyle w:val="Prrafodelista"/>
        <w:numPr>
          <w:ilvl w:val="0"/>
          <w:numId w:val="1"/>
        </w:numPr>
        <w:rPr>
          <w:rFonts w:eastAsia="Times New Roman" w:cs="Arial"/>
          <w:szCs w:val="24"/>
          <w:lang w:eastAsia="es-MX"/>
        </w:rPr>
      </w:pPr>
      <w:r w:rsidRPr="004272FB">
        <w:rPr>
          <w:rFonts w:eastAsia="Times New Roman" w:cs="Arial"/>
          <w:szCs w:val="24"/>
          <w:lang w:eastAsia="es-MX"/>
        </w:rPr>
        <w:t>Para estudiantes de Unidades Académicas distintas a Ciencias Humanas se requiere oficio solicitud por parte</w:t>
      </w:r>
      <w:r w:rsidR="005E3519" w:rsidRPr="004272FB">
        <w:rPr>
          <w:rFonts w:eastAsia="Times New Roman" w:cs="Arial"/>
          <w:szCs w:val="24"/>
          <w:lang w:eastAsia="es-MX"/>
        </w:rPr>
        <w:t xml:space="preserve"> </w:t>
      </w:r>
      <w:r w:rsidR="00ED4364" w:rsidRPr="004272FB">
        <w:rPr>
          <w:rFonts w:eastAsia="Times New Roman" w:cs="Arial"/>
          <w:szCs w:val="24"/>
          <w:lang w:eastAsia="es-MX"/>
        </w:rPr>
        <w:t>del Director (a)</w:t>
      </w:r>
      <w:r w:rsidR="00520237" w:rsidRPr="004272FB">
        <w:rPr>
          <w:rFonts w:eastAsia="Times New Roman" w:cs="Arial"/>
          <w:szCs w:val="24"/>
          <w:lang w:eastAsia="es-MX"/>
        </w:rPr>
        <w:t xml:space="preserve"> que corresponda</w:t>
      </w:r>
      <w:r w:rsidR="007000FD" w:rsidRPr="004272FB">
        <w:rPr>
          <w:rFonts w:eastAsia="Times New Roman" w:cs="Arial"/>
          <w:szCs w:val="24"/>
          <w:lang w:eastAsia="es-MX"/>
        </w:rPr>
        <w:t xml:space="preserve">, que deberá hacer llegar vía correo electrónico al director de </w:t>
      </w:r>
      <w:r w:rsidR="006C13D9" w:rsidRPr="004272FB">
        <w:rPr>
          <w:rFonts w:eastAsia="Times New Roman" w:cs="Arial"/>
          <w:szCs w:val="24"/>
          <w:lang w:eastAsia="es-MX"/>
        </w:rPr>
        <w:t>la Facultad de Ciencias Humanas</w:t>
      </w:r>
      <w:r w:rsidR="00E364D9">
        <w:rPr>
          <w:rFonts w:eastAsia="Times New Roman" w:cs="Arial"/>
          <w:szCs w:val="24"/>
          <w:lang w:eastAsia="es-MX"/>
        </w:rPr>
        <w:t xml:space="preserve"> con copia para </w:t>
      </w:r>
      <w:hyperlink r:id="rId9" w:history="1">
        <w:r w:rsidR="00E364D9" w:rsidRPr="005456D1">
          <w:rPr>
            <w:rStyle w:val="Hipervnculo"/>
            <w:rFonts w:eastAsia="Times New Roman" w:cs="Arial"/>
            <w:szCs w:val="24"/>
            <w:lang w:eastAsia="es-MX"/>
          </w:rPr>
          <w:t>ibarraf@uabc.edu.mx</w:t>
        </w:r>
      </w:hyperlink>
      <w:r w:rsidR="00E364D9">
        <w:rPr>
          <w:rFonts w:eastAsia="Times New Roman" w:cs="Arial"/>
          <w:szCs w:val="24"/>
          <w:lang w:eastAsia="es-MX"/>
        </w:rPr>
        <w:t xml:space="preserve"> ENCARGADA DE CONTROL ESCOLAR.</w:t>
      </w:r>
    </w:p>
    <w:p w:rsidR="00841DB1" w:rsidRPr="00BB0D8C" w:rsidRDefault="00841DB1" w:rsidP="00BB0D8C">
      <w:pPr>
        <w:rPr>
          <w:rFonts w:eastAsia="Times New Roman" w:cs="Arial"/>
          <w:szCs w:val="24"/>
          <w:lang w:eastAsia="es-MX"/>
        </w:rPr>
      </w:pPr>
      <w:bookmarkStart w:id="0" w:name="_GoBack"/>
      <w:bookmarkEnd w:id="0"/>
    </w:p>
    <w:sectPr w:rsidR="00841DB1" w:rsidRPr="00BB0D8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62406"/>
    <w:multiLevelType w:val="hybridMultilevel"/>
    <w:tmpl w:val="94B44AB2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E4"/>
    <w:rsid w:val="0003246B"/>
    <w:rsid w:val="0009351A"/>
    <w:rsid w:val="0009393C"/>
    <w:rsid w:val="000C12EC"/>
    <w:rsid w:val="0010436B"/>
    <w:rsid w:val="001456A8"/>
    <w:rsid w:val="00167603"/>
    <w:rsid w:val="00270F51"/>
    <w:rsid w:val="002826F7"/>
    <w:rsid w:val="002D4AF6"/>
    <w:rsid w:val="00344863"/>
    <w:rsid w:val="00351DAB"/>
    <w:rsid w:val="00373E32"/>
    <w:rsid w:val="003C16B2"/>
    <w:rsid w:val="004272FB"/>
    <w:rsid w:val="00432834"/>
    <w:rsid w:val="00451911"/>
    <w:rsid w:val="00464888"/>
    <w:rsid w:val="0047112A"/>
    <w:rsid w:val="004C119F"/>
    <w:rsid w:val="004C3902"/>
    <w:rsid w:val="004D0789"/>
    <w:rsid w:val="005137F7"/>
    <w:rsid w:val="00520237"/>
    <w:rsid w:val="005444AC"/>
    <w:rsid w:val="005478C9"/>
    <w:rsid w:val="00573814"/>
    <w:rsid w:val="005963E0"/>
    <w:rsid w:val="005A13B5"/>
    <w:rsid w:val="005E3519"/>
    <w:rsid w:val="005F2B34"/>
    <w:rsid w:val="006024A8"/>
    <w:rsid w:val="006C13D9"/>
    <w:rsid w:val="006C79AB"/>
    <w:rsid w:val="007000FD"/>
    <w:rsid w:val="00737D7A"/>
    <w:rsid w:val="00740CFB"/>
    <w:rsid w:val="00775A81"/>
    <w:rsid w:val="00841DB1"/>
    <w:rsid w:val="008F1C36"/>
    <w:rsid w:val="008F67E9"/>
    <w:rsid w:val="009B7E0C"/>
    <w:rsid w:val="00A10911"/>
    <w:rsid w:val="00AB7E48"/>
    <w:rsid w:val="00B16650"/>
    <w:rsid w:val="00B23AE4"/>
    <w:rsid w:val="00B92EDC"/>
    <w:rsid w:val="00BB0D8C"/>
    <w:rsid w:val="00CA4C99"/>
    <w:rsid w:val="00CB25D7"/>
    <w:rsid w:val="00D046E3"/>
    <w:rsid w:val="00D161D1"/>
    <w:rsid w:val="00D62A46"/>
    <w:rsid w:val="00DD3CA7"/>
    <w:rsid w:val="00DD7CFE"/>
    <w:rsid w:val="00E364D9"/>
    <w:rsid w:val="00ED4364"/>
    <w:rsid w:val="00EE0252"/>
    <w:rsid w:val="00F103A1"/>
    <w:rsid w:val="00F26E20"/>
    <w:rsid w:val="00F8474E"/>
    <w:rsid w:val="00FE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97330B-CF0B-48DE-963C-E89677D0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3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raf@uabc.edu.mx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barraf@uabc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8865-EB77-4055-B9BE-CCD64A88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Maura</cp:lastModifiedBy>
  <cp:revision>41</cp:revision>
  <cp:lastPrinted>2016-05-23T21:07:00Z</cp:lastPrinted>
  <dcterms:created xsi:type="dcterms:W3CDTF">2020-05-12T01:08:00Z</dcterms:created>
  <dcterms:modified xsi:type="dcterms:W3CDTF">2020-05-27T21:44:00Z</dcterms:modified>
</cp:coreProperties>
</file>