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30D7" w14:textId="77777777" w:rsidR="008175FD" w:rsidRPr="003F2B6A" w:rsidRDefault="008175FD" w:rsidP="008175FD">
      <w:pPr>
        <w:jc w:val="center"/>
        <w:outlineLvl w:val="0"/>
        <w:rPr>
          <w:b/>
          <w:lang w:val="es-ES"/>
        </w:rPr>
      </w:pPr>
      <w:r w:rsidRPr="00F17CBD"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55FA4448" wp14:editId="7D1A5512">
            <wp:simplePos x="0" y="0"/>
            <wp:positionH relativeFrom="margin">
              <wp:posOffset>4802505</wp:posOffset>
            </wp:positionH>
            <wp:positionV relativeFrom="margin">
              <wp:posOffset>-90805</wp:posOffset>
            </wp:positionV>
            <wp:extent cx="1149350" cy="1136015"/>
            <wp:effectExtent l="0" t="0" r="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B48">
        <w:rPr>
          <w:rFonts w:ascii="Arial" w:hAnsi="Arial" w:cs="Arial"/>
          <w:noProof/>
          <w:color w:val="000000" w:themeColor="text1"/>
          <w:lang w:eastAsia="es-ES_tradnl"/>
        </w:rPr>
        <w:drawing>
          <wp:anchor distT="0" distB="0" distL="114300" distR="114300" simplePos="0" relativeHeight="251659264" behindDoc="0" locked="0" layoutInCell="1" allowOverlap="1" wp14:anchorId="763E8859" wp14:editId="5801C56D">
            <wp:simplePos x="0" y="0"/>
            <wp:positionH relativeFrom="margin">
              <wp:posOffset>-230505</wp:posOffset>
            </wp:positionH>
            <wp:positionV relativeFrom="margin">
              <wp:posOffset>-212090</wp:posOffset>
            </wp:positionV>
            <wp:extent cx="1258570" cy="1557020"/>
            <wp:effectExtent l="0" t="0" r="11430" b="0"/>
            <wp:wrapSquare wrapText="bothSides"/>
            <wp:docPr id="1" name="Imagen 1" descr="Resultado de imagen para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    </w:t>
      </w:r>
      <w:r w:rsidRPr="003F2B6A">
        <w:rPr>
          <w:b/>
          <w:lang w:val="es-ES"/>
        </w:rPr>
        <w:t>UNIVERSIDAD AUTÓNOMA DE BAJA CALIFORNIA</w:t>
      </w:r>
    </w:p>
    <w:p w14:paraId="33C07D60" w14:textId="77777777" w:rsidR="008175FD" w:rsidRDefault="008175FD" w:rsidP="008175FD">
      <w:pPr>
        <w:jc w:val="center"/>
        <w:rPr>
          <w:lang w:val="es-ES"/>
        </w:rPr>
      </w:pPr>
      <w:r>
        <w:rPr>
          <w:lang w:val="es-ES"/>
        </w:rPr>
        <w:t>Facultad de Ciencias Humanas</w:t>
      </w:r>
    </w:p>
    <w:p w14:paraId="7A969A79" w14:textId="77777777" w:rsidR="008175FD" w:rsidRDefault="008175FD" w:rsidP="008175FD">
      <w:pPr>
        <w:jc w:val="center"/>
        <w:outlineLvl w:val="0"/>
        <w:rPr>
          <w:lang w:val="es-ES"/>
        </w:rPr>
      </w:pPr>
      <w:r>
        <w:rPr>
          <w:lang w:val="es-ES"/>
        </w:rPr>
        <w:t>Facultad de  Ciencias Administrativas y Sociales</w:t>
      </w:r>
    </w:p>
    <w:p w14:paraId="7EB1028C" w14:textId="77777777" w:rsidR="008175FD" w:rsidRDefault="008175FD" w:rsidP="008175FD">
      <w:pPr>
        <w:jc w:val="center"/>
        <w:outlineLvl w:val="0"/>
        <w:rPr>
          <w:lang w:val="es-ES"/>
        </w:rPr>
      </w:pPr>
      <w:r>
        <w:rPr>
          <w:lang w:val="es-ES"/>
        </w:rPr>
        <w:t>Escuela de Ingeniería y Negocios Guadalupe Victoria</w:t>
      </w:r>
    </w:p>
    <w:p w14:paraId="67BBB8F5" w14:textId="77777777" w:rsidR="008175FD" w:rsidRDefault="008175FD" w:rsidP="008175FD">
      <w:pPr>
        <w:jc w:val="center"/>
        <w:outlineLvl w:val="0"/>
        <w:rPr>
          <w:b/>
          <w:lang w:val="es-ES"/>
        </w:rPr>
      </w:pPr>
      <w:r w:rsidRPr="003F2B6A">
        <w:rPr>
          <w:b/>
          <w:lang w:val="es-ES"/>
        </w:rPr>
        <w:t xml:space="preserve">Maestría en Psicología </w:t>
      </w:r>
    </w:p>
    <w:p w14:paraId="27B371D6" w14:textId="77777777" w:rsidR="008175FD" w:rsidRDefault="008175FD" w:rsidP="008175FD">
      <w:pPr>
        <w:jc w:val="center"/>
        <w:rPr>
          <w:b/>
          <w:lang w:val="es-ES"/>
        </w:rPr>
      </w:pPr>
    </w:p>
    <w:p w14:paraId="2A22E8A0" w14:textId="77777777" w:rsidR="008175FD" w:rsidRDefault="008175FD" w:rsidP="008175FD">
      <w:pPr>
        <w:jc w:val="center"/>
        <w:rPr>
          <w:b/>
          <w:lang w:val="es-ES"/>
        </w:rPr>
      </w:pPr>
    </w:p>
    <w:p w14:paraId="1842F95A" w14:textId="77777777" w:rsidR="008175FD" w:rsidRDefault="008175FD" w:rsidP="008175FD">
      <w:pPr>
        <w:ind w:left="567" w:hanging="567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4D27">
        <w:rPr>
          <w:rFonts w:ascii="Arial" w:hAnsi="Arial" w:cs="Arial"/>
          <w:b/>
          <w:sz w:val="28"/>
          <w:szCs w:val="28"/>
        </w:rPr>
        <w:t>LGAC Intervención psicosocial y comunitaria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5C64A026" w14:textId="77777777" w:rsidR="008175FD" w:rsidRPr="00F05E0E" w:rsidRDefault="008175FD" w:rsidP="008175FD">
      <w:pPr>
        <w:rPr>
          <w:rFonts w:ascii="Arial" w:hAnsi="Arial" w:cs="Arial"/>
          <w:b/>
          <w:sz w:val="28"/>
          <w:szCs w:val="28"/>
        </w:rPr>
      </w:pPr>
      <w:r w:rsidRPr="005D4D27">
        <w:rPr>
          <w:rFonts w:ascii="Arial" w:hAnsi="Arial" w:cs="Arial"/>
          <w:b/>
          <w:sz w:val="28"/>
          <w:szCs w:val="28"/>
        </w:rPr>
        <w:t>   </w:t>
      </w:r>
    </w:p>
    <w:p w14:paraId="1B60C353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</w:p>
    <w:p w14:paraId="6A3201BE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Almanza, A. &amp; Gómez, A. (2017). Barreras para la adherencia al tratamiento farmacológico y no farmacológico en mujeres con VIH. </w:t>
      </w:r>
      <w:r w:rsidRPr="005D4D27">
        <w:rPr>
          <w:rFonts w:ascii="Arial" w:hAnsi="Arial" w:cs="Arial"/>
          <w:i/>
          <w:iCs/>
        </w:rPr>
        <w:t xml:space="preserve">Psicología y salud, 27 </w:t>
      </w:r>
      <w:r w:rsidRPr="005D4D27">
        <w:rPr>
          <w:rFonts w:ascii="Arial" w:hAnsi="Arial" w:cs="Arial"/>
        </w:rPr>
        <w:t xml:space="preserve">(1), 29-39. </w:t>
      </w:r>
    </w:p>
    <w:p w14:paraId="1B79D7E0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Almanza, A. &amp; Gómez, A. (2017). Masculinidades emergentes a través de la trayectoria del padecimiento: implicaciones para el cuidado de la salud de varones que viven con VIH. </w:t>
      </w:r>
      <w:proofErr w:type="spellStart"/>
      <w:r w:rsidRPr="005D4D27">
        <w:rPr>
          <w:rFonts w:ascii="Arial" w:hAnsi="Arial" w:cs="Arial"/>
          <w:i/>
          <w:iCs/>
        </w:rPr>
        <w:t>Universitas</w:t>
      </w:r>
      <w:proofErr w:type="spellEnd"/>
      <w:r w:rsidRPr="005D4D27">
        <w:rPr>
          <w:rFonts w:ascii="Arial" w:hAnsi="Arial" w:cs="Arial"/>
          <w:i/>
          <w:iCs/>
        </w:rPr>
        <w:t xml:space="preserve"> </w:t>
      </w:r>
      <w:proofErr w:type="spellStart"/>
      <w:r w:rsidRPr="005D4D27">
        <w:rPr>
          <w:rFonts w:ascii="Arial" w:hAnsi="Arial" w:cs="Arial"/>
          <w:i/>
          <w:iCs/>
        </w:rPr>
        <w:t>Psychologica</w:t>
      </w:r>
      <w:proofErr w:type="spellEnd"/>
      <w:r w:rsidRPr="005D4D27">
        <w:rPr>
          <w:rFonts w:ascii="Arial" w:hAnsi="Arial" w:cs="Arial"/>
        </w:rPr>
        <w:t xml:space="preserve">, 16 (2), 1-9. </w:t>
      </w:r>
    </w:p>
    <w:p w14:paraId="2C5B7DE6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Almanza, A. &amp; Gómez, A. (2017). Trata de personas con fines de explotación sexual comercial, derechos y seguridad humana. En S. </w:t>
      </w:r>
      <w:proofErr w:type="spellStart"/>
      <w:r w:rsidRPr="005D4D27">
        <w:rPr>
          <w:rFonts w:ascii="Arial" w:hAnsi="Arial" w:cs="Arial"/>
        </w:rPr>
        <w:t>Izcara</w:t>
      </w:r>
      <w:proofErr w:type="spellEnd"/>
      <w:r w:rsidRPr="005D4D27">
        <w:rPr>
          <w:rFonts w:ascii="Arial" w:hAnsi="Arial" w:cs="Arial"/>
        </w:rPr>
        <w:t xml:space="preserve"> y K. Andrade (</w:t>
      </w:r>
      <w:proofErr w:type="spellStart"/>
      <w:r w:rsidRPr="005D4D27">
        <w:rPr>
          <w:rFonts w:ascii="Arial" w:hAnsi="Arial" w:cs="Arial"/>
        </w:rPr>
        <w:t>comp.</w:t>
      </w:r>
      <w:proofErr w:type="spellEnd"/>
      <w:r w:rsidRPr="005D4D27">
        <w:rPr>
          <w:rFonts w:ascii="Arial" w:hAnsi="Arial" w:cs="Arial"/>
        </w:rPr>
        <w:t xml:space="preserve">). </w:t>
      </w:r>
      <w:r w:rsidRPr="005D4D27">
        <w:rPr>
          <w:rFonts w:ascii="Arial" w:hAnsi="Arial" w:cs="Arial"/>
          <w:i/>
          <w:iCs/>
        </w:rPr>
        <w:t xml:space="preserve">Trata de personas, migración y derechos humanos </w:t>
      </w:r>
      <w:r w:rsidRPr="005D4D27">
        <w:rPr>
          <w:rFonts w:ascii="Arial" w:hAnsi="Arial" w:cs="Arial"/>
        </w:rPr>
        <w:t xml:space="preserve">(pp. 39-52). México: </w:t>
      </w:r>
      <w:proofErr w:type="spellStart"/>
      <w:r w:rsidRPr="005D4D27">
        <w:rPr>
          <w:rFonts w:ascii="Arial" w:hAnsi="Arial" w:cs="Arial"/>
        </w:rPr>
        <w:t>Fontamara</w:t>
      </w:r>
      <w:proofErr w:type="spellEnd"/>
      <w:r w:rsidRPr="005D4D27">
        <w:rPr>
          <w:rFonts w:ascii="Arial" w:hAnsi="Arial" w:cs="Arial"/>
        </w:rPr>
        <w:t xml:space="preserve">-UAT. </w:t>
      </w:r>
    </w:p>
    <w:p w14:paraId="4CF9AC02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Almanza, A., Gómez, A., &amp; Gurrola, G. (2018). Victimización, resiliencia y salud mental de estudiantes de universidad en Tamaulipas, México. </w:t>
      </w:r>
      <w:r w:rsidRPr="005D4D27">
        <w:rPr>
          <w:rFonts w:ascii="Arial" w:hAnsi="Arial" w:cs="Arial"/>
          <w:i/>
          <w:iCs/>
        </w:rPr>
        <w:t xml:space="preserve">Revista Latinoamericana de Ciencias Sociales, Niñez y Juventud. </w:t>
      </w:r>
      <w:r w:rsidRPr="005D4D27">
        <w:rPr>
          <w:rFonts w:ascii="Arial" w:hAnsi="Arial" w:cs="Arial"/>
        </w:rPr>
        <w:t xml:space="preserve">16 (1), 345-360. </w:t>
      </w:r>
    </w:p>
    <w:p w14:paraId="21489F32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Almanza, A., Gómez, A., Guzmán, D. &amp; Cruz, J. (2018). Representaciones sociales acerca del narcotráfico en adolescentes de Tamaulipas. </w:t>
      </w:r>
      <w:r w:rsidRPr="005D4D27">
        <w:rPr>
          <w:rFonts w:ascii="Arial" w:hAnsi="Arial" w:cs="Arial"/>
          <w:i/>
          <w:iCs/>
        </w:rPr>
        <w:t xml:space="preserve">Región y sociedad, </w:t>
      </w:r>
      <w:r w:rsidRPr="005D4D27">
        <w:rPr>
          <w:rFonts w:ascii="Arial" w:hAnsi="Arial" w:cs="Arial"/>
        </w:rPr>
        <w:t xml:space="preserve">30 (72), 1-25. </w:t>
      </w:r>
    </w:p>
    <w:p w14:paraId="7A100C2A" w14:textId="77777777" w:rsidR="008175FD" w:rsidRDefault="008175FD" w:rsidP="008175FD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Ayala-Mira, M., López-Ortega, M. &amp; Reyes, E. (2018). Violencia en la pareja y en el trabajo en trabajadoras de la industria maquiladora de Mexicali, B.C. en O. Esparza, P. </w:t>
      </w:r>
      <w:proofErr w:type="spellStart"/>
      <w:r>
        <w:rPr>
          <w:rFonts w:ascii="Arial" w:hAnsi="Arial" w:cs="Arial"/>
        </w:rPr>
        <w:t>Montañéz</w:t>
      </w:r>
      <w:proofErr w:type="spellEnd"/>
      <w:r>
        <w:rPr>
          <w:rFonts w:ascii="Arial" w:hAnsi="Arial" w:cs="Arial"/>
        </w:rPr>
        <w:t xml:space="preserve">, I. Carrillo y M. Gutiérrez. </w:t>
      </w:r>
      <w:r w:rsidRPr="00034C08">
        <w:rPr>
          <w:rFonts w:ascii="Arial" w:hAnsi="Arial" w:cs="Arial"/>
          <w:i/>
        </w:rPr>
        <w:t>Fenómenos de la violencia en México y su repercusión psicológica en la población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México:UACJ</w:t>
      </w:r>
      <w:proofErr w:type="spellEnd"/>
      <w:r>
        <w:rPr>
          <w:rFonts w:ascii="Arial" w:hAnsi="Arial" w:cs="Arial"/>
        </w:rPr>
        <w:t xml:space="preserve">. </w:t>
      </w:r>
    </w:p>
    <w:p w14:paraId="54AFA0A4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Flores, F., Almanza, A. &amp; Gómez, A. (2008). Análisis del impacto del VIH-SIDA en la familia: una aproximación a su representación social. </w:t>
      </w:r>
      <w:r w:rsidRPr="005D4D27">
        <w:rPr>
          <w:rFonts w:ascii="Arial" w:hAnsi="Arial" w:cs="Arial"/>
          <w:i/>
          <w:iCs/>
        </w:rPr>
        <w:t>Psicología Iberoamericana</w:t>
      </w:r>
      <w:r w:rsidRPr="005D4D27">
        <w:rPr>
          <w:rFonts w:ascii="Arial" w:hAnsi="Arial" w:cs="Arial"/>
        </w:rPr>
        <w:t xml:space="preserve">, 16(2), 6-13. </w:t>
      </w:r>
    </w:p>
    <w:p w14:paraId="70B2974E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Flores, F., Chapa, A., Almanza, A. &amp; Gómez, A. (2011). Adaptación del programa de intervención relaciones saludables a grupos de México que viven con el VIH. </w:t>
      </w:r>
      <w:r w:rsidRPr="005D4D27">
        <w:rPr>
          <w:rFonts w:ascii="Arial" w:hAnsi="Arial" w:cs="Arial"/>
          <w:i/>
          <w:iCs/>
        </w:rPr>
        <w:t xml:space="preserve">Acta psiquiátrica y psicológica de América latina, </w:t>
      </w:r>
      <w:r w:rsidRPr="005D4D27">
        <w:rPr>
          <w:rFonts w:ascii="Arial" w:hAnsi="Arial" w:cs="Arial"/>
        </w:rPr>
        <w:t xml:space="preserve">57 (1), 29-38. </w:t>
      </w:r>
    </w:p>
    <w:p w14:paraId="0E63827A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Gómez, A. &amp; Almanza, A. (2012). Vulnerabilidad social y prostitución, un estudio de caso. </w:t>
      </w:r>
      <w:r w:rsidRPr="005D4D27">
        <w:rPr>
          <w:rFonts w:ascii="Arial" w:hAnsi="Arial" w:cs="Arial"/>
          <w:i/>
          <w:iCs/>
        </w:rPr>
        <w:t>Revista electrónica de Psicología Iztacala</w:t>
      </w:r>
      <w:r w:rsidRPr="005D4D27">
        <w:rPr>
          <w:rFonts w:ascii="Arial" w:hAnsi="Arial" w:cs="Arial"/>
        </w:rPr>
        <w:t xml:space="preserve">, 15(4), 1183-1208. </w:t>
      </w:r>
    </w:p>
    <w:p w14:paraId="1A912E9B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Gómez, A. &amp; Almanza, A. (2013). Análisis crítico de discursos sobre prostitución de niñas y adolescentes. </w:t>
      </w:r>
      <w:r w:rsidRPr="005D4D27">
        <w:rPr>
          <w:rFonts w:ascii="Arial" w:hAnsi="Arial" w:cs="Arial"/>
          <w:i/>
          <w:iCs/>
        </w:rPr>
        <w:t xml:space="preserve">Revista latinoamericana de ciencias sociales, niñez y juventud, </w:t>
      </w:r>
      <w:r w:rsidRPr="005D4D27">
        <w:rPr>
          <w:rFonts w:ascii="Arial" w:hAnsi="Arial" w:cs="Arial"/>
        </w:rPr>
        <w:t xml:space="preserve">11(2), 647-658. </w:t>
      </w:r>
    </w:p>
    <w:p w14:paraId="4EB5B132" w14:textId="77777777" w:rsidR="008175FD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Gómez, A. &amp; Almanza, A. (2015). Clientes de prostitución: representaciones sociales de trata de personas. </w:t>
      </w:r>
      <w:r w:rsidRPr="005D4D27">
        <w:rPr>
          <w:rFonts w:ascii="Arial" w:hAnsi="Arial" w:cs="Arial"/>
          <w:i/>
          <w:iCs/>
        </w:rPr>
        <w:t xml:space="preserve">Psicología &amp; </w:t>
      </w:r>
      <w:proofErr w:type="spellStart"/>
      <w:r w:rsidRPr="005D4D27">
        <w:rPr>
          <w:rFonts w:ascii="Arial" w:hAnsi="Arial" w:cs="Arial"/>
          <w:i/>
          <w:iCs/>
        </w:rPr>
        <w:t>Sociedade</w:t>
      </w:r>
      <w:proofErr w:type="spellEnd"/>
      <w:r w:rsidRPr="005D4D27">
        <w:rPr>
          <w:rFonts w:ascii="Arial" w:hAnsi="Arial" w:cs="Arial"/>
        </w:rPr>
        <w:t xml:space="preserve">, 27 (2), 280-289. </w:t>
      </w:r>
    </w:p>
    <w:p w14:paraId="2B5BB08B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Chapa, A., Almanza, A. &amp; Gómez, A. (2014). Narrativas de los familiares como cuidadores primarios de pacientes con infección por virus de </w:t>
      </w:r>
      <w:r w:rsidRPr="005D4D27">
        <w:rPr>
          <w:rFonts w:ascii="Arial" w:hAnsi="Arial" w:cs="Arial"/>
        </w:rPr>
        <w:lastRenderedPageBreak/>
        <w:t xml:space="preserve">inmunodeficiencia humana (VIH). En J. A. </w:t>
      </w:r>
      <w:proofErr w:type="spellStart"/>
      <w:r w:rsidRPr="005D4D27">
        <w:rPr>
          <w:rFonts w:ascii="Arial" w:hAnsi="Arial" w:cs="Arial"/>
        </w:rPr>
        <w:t>Vírseda</w:t>
      </w:r>
      <w:proofErr w:type="spellEnd"/>
      <w:r w:rsidRPr="005D4D27">
        <w:rPr>
          <w:rFonts w:ascii="Arial" w:hAnsi="Arial" w:cs="Arial"/>
        </w:rPr>
        <w:t xml:space="preserve"> &amp; J. M. Bezanilla (</w:t>
      </w:r>
      <w:proofErr w:type="spellStart"/>
      <w:r w:rsidRPr="005D4D27">
        <w:rPr>
          <w:rFonts w:ascii="Arial" w:hAnsi="Arial" w:cs="Arial"/>
        </w:rPr>
        <w:t>Coords</w:t>
      </w:r>
      <w:proofErr w:type="spellEnd"/>
      <w:r w:rsidRPr="005D4D27">
        <w:rPr>
          <w:rFonts w:ascii="Arial" w:hAnsi="Arial" w:cs="Arial"/>
        </w:rPr>
        <w:t xml:space="preserve">.). </w:t>
      </w:r>
      <w:r w:rsidRPr="005D4D27">
        <w:rPr>
          <w:rFonts w:ascii="Arial" w:hAnsi="Arial" w:cs="Arial"/>
          <w:i/>
          <w:iCs/>
        </w:rPr>
        <w:t xml:space="preserve">Enfermedad y Familia Vol. 1. </w:t>
      </w:r>
      <w:r w:rsidRPr="005D4D27">
        <w:rPr>
          <w:rFonts w:ascii="Arial" w:hAnsi="Arial" w:cs="Arial"/>
        </w:rPr>
        <w:t xml:space="preserve">México: UAEM. </w:t>
      </w:r>
    </w:p>
    <w:p w14:paraId="7790951E" w14:textId="77777777" w:rsidR="008175FD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Gómez, A. &amp; Almanza, A. (2016). Impacto del narcotráfico en jóvenes de Tamaulipas, </w:t>
      </w:r>
      <w:proofErr w:type="spellStart"/>
      <w:r w:rsidRPr="005D4D27">
        <w:rPr>
          <w:rFonts w:ascii="Arial" w:hAnsi="Arial" w:cs="Arial"/>
        </w:rPr>
        <w:t>Méxio</w:t>
      </w:r>
      <w:proofErr w:type="spellEnd"/>
      <w:r w:rsidRPr="005D4D27">
        <w:rPr>
          <w:rFonts w:ascii="Arial" w:hAnsi="Arial" w:cs="Arial"/>
        </w:rPr>
        <w:t xml:space="preserve">: drogas e inseguridad. </w:t>
      </w:r>
      <w:r w:rsidRPr="005D4D27">
        <w:rPr>
          <w:rFonts w:ascii="Arial" w:hAnsi="Arial" w:cs="Arial"/>
          <w:i/>
          <w:iCs/>
        </w:rPr>
        <w:t>Psicología</w:t>
      </w:r>
      <w:r w:rsidRPr="005D4D27">
        <w:rPr>
          <w:rFonts w:ascii="Arial" w:hAnsi="Arial" w:cs="Arial"/>
        </w:rPr>
        <w:t xml:space="preserve">, 34 (2), 445-472. </w:t>
      </w:r>
    </w:p>
    <w:p w14:paraId="00B58AD3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>Gómez, A. &amp; Almanza, A. (2016). Trata, explotación sexual comercial y prostitución</w:t>
      </w:r>
      <w:r w:rsidRPr="00F05E0E">
        <w:rPr>
          <w:rFonts w:ascii="Arial" w:hAnsi="Arial" w:cs="Arial"/>
        </w:rPr>
        <w:t xml:space="preserve"> </w:t>
      </w:r>
      <w:r w:rsidRPr="005D4D27">
        <w:rPr>
          <w:rFonts w:ascii="Arial" w:hAnsi="Arial" w:cs="Arial"/>
        </w:rPr>
        <w:t xml:space="preserve">de niñas, niños y adolescentes en la Ciudad de México. En S. </w:t>
      </w:r>
      <w:proofErr w:type="spellStart"/>
      <w:r w:rsidRPr="005D4D27">
        <w:rPr>
          <w:rFonts w:ascii="Arial" w:hAnsi="Arial" w:cs="Arial"/>
        </w:rPr>
        <w:t>Izcara</w:t>
      </w:r>
      <w:proofErr w:type="spellEnd"/>
      <w:r w:rsidRPr="005D4D27">
        <w:rPr>
          <w:rFonts w:ascii="Arial" w:hAnsi="Arial" w:cs="Arial"/>
        </w:rPr>
        <w:t xml:space="preserve"> &amp; K. Andrade (Comp.). </w:t>
      </w:r>
      <w:r w:rsidRPr="005D4D27">
        <w:rPr>
          <w:rFonts w:ascii="Arial" w:hAnsi="Arial" w:cs="Arial"/>
          <w:i/>
          <w:iCs/>
        </w:rPr>
        <w:t xml:space="preserve">Migración indocumentada y trata de personas </w:t>
      </w:r>
      <w:r w:rsidRPr="005D4D27">
        <w:rPr>
          <w:rFonts w:ascii="Arial" w:hAnsi="Arial" w:cs="Arial"/>
        </w:rPr>
        <w:t>(pp. 135- 157)</w:t>
      </w:r>
      <w:r w:rsidRPr="005D4D27">
        <w:rPr>
          <w:rFonts w:ascii="Arial" w:hAnsi="Arial" w:cs="Arial"/>
          <w:i/>
          <w:iCs/>
        </w:rPr>
        <w:t xml:space="preserve">. </w:t>
      </w:r>
      <w:r w:rsidRPr="005D4D27">
        <w:rPr>
          <w:rFonts w:ascii="Arial" w:hAnsi="Arial" w:cs="Arial"/>
        </w:rPr>
        <w:t xml:space="preserve">México: </w:t>
      </w:r>
      <w:proofErr w:type="spellStart"/>
      <w:r w:rsidRPr="005D4D27">
        <w:rPr>
          <w:rFonts w:ascii="Arial" w:hAnsi="Arial" w:cs="Arial"/>
        </w:rPr>
        <w:t>Fontamara</w:t>
      </w:r>
      <w:proofErr w:type="spellEnd"/>
      <w:r w:rsidRPr="005D4D27">
        <w:rPr>
          <w:rFonts w:ascii="Arial" w:hAnsi="Arial" w:cs="Arial"/>
        </w:rPr>
        <w:t xml:space="preserve">-UAT.  </w:t>
      </w:r>
    </w:p>
    <w:p w14:paraId="4F9B7BEC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>Gómez, A. &amp; Almanza, A. (2016). Posibilidades de la perspectiva de género en el estudio, prevención y atención de la trata de personas. En T. Guzmán &amp; J. Guzmán (</w:t>
      </w:r>
      <w:proofErr w:type="spellStart"/>
      <w:r w:rsidRPr="005D4D27">
        <w:rPr>
          <w:rFonts w:ascii="Arial" w:hAnsi="Arial" w:cs="Arial"/>
        </w:rPr>
        <w:t>Coords</w:t>
      </w:r>
      <w:proofErr w:type="spellEnd"/>
      <w:r w:rsidRPr="005D4D27">
        <w:rPr>
          <w:rFonts w:ascii="Arial" w:hAnsi="Arial" w:cs="Arial"/>
        </w:rPr>
        <w:t xml:space="preserve">.). </w:t>
      </w:r>
      <w:r w:rsidRPr="005D4D27">
        <w:rPr>
          <w:rFonts w:ascii="Arial" w:hAnsi="Arial" w:cs="Arial"/>
          <w:i/>
          <w:iCs/>
        </w:rPr>
        <w:t xml:space="preserve">Género, universidad y sociedad </w:t>
      </w:r>
      <w:r w:rsidRPr="005D4D27">
        <w:rPr>
          <w:rFonts w:ascii="Arial" w:hAnsi="Arial" w:cs="Arial"/>
        </w:rPr>
        <w:t xml:space="preserve">(pp. 71-88). México: Porrúa-UAT. </w:t>
      </w:r>
    </w:p>
    <w:p w14:paraId="1AEDDA37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Gómez, A. &amp; Almanza, A. (2017). Narrativas de adicción y recuperación de una anestesióloga. </w:t>
      </w:r>
      <w:proofErr w:type="spellStart"/>
      <w:r w:rsidRPr="005D4D27">
        <w:rPr>
          <w:rFonts w:ascii="Arial" w:hAnsi="Arial" w:cs="Arial"/>
          <w:i/>
          <w:iCs/>
        </w:rPr>
        <w:t>Health</w:t>
      </w:r>
      <w:proofErr w:type="spellEnd"/>
      <w:r w:rsidRPr="005D4D27">
        <w:rPr>
          <w:rFonts w:ascii="Arial" w:hAnsi="Arial" w:cs="Arial"/>
          <w:i/>
          <w:iCs/>
        </w:rPr>
        <w:t xml:space="preserve"> and </w:t>
      </w:r>
      <w:proofErr w:type="spellStart"/>
      <w:r w:rsidRPr="005D4D27">
        <w:rPr>
          <w:rFonts w:ascii="Arial" w:hAnsi="Arial" w:cs="Arial"/>
          <w:i/>
          <w:iCs/>
        </w:rPr>
        <w:t>addictions</w:t>
      </w:r>
      <w:proofErr w:type="spellEnd"/>
      <w:r w:rsidRPr="005D4D27">
        <w:rPr>
          <w:rFonts w:ascii="Arial" w:hAnsi="Arial" w:cs="Arial"/>
          <w:i/>
          <w:iCs/>
        </w:rPr>
        <w:t xml:space="preserve">, 17 </w:t>
      </w:r>
      <w:r w:rsidRPr="005D4D27">
        <w:rPr>
          <w:rFonts w:ascii="Arial" w:hAnsi="Arial" w:cs="Arial"/>
        </w:rPr>
        <w:t xml:space="preserve">(1), 133-144. </w:t>
      </w:r>
    </w:p>
    <w:p w14:paraId="31D927E1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Gómez, A. H. &amp; Almanza, A.M. (2018). </w:t>
      </w:r>
      <w:proofErr w:type="spellStart"/>
      <w:r w:rsidRPr="005D4D27">
        <w:rPr>
          <w:rFonts w:ascii="Arial" w:hAnsi="Arial" w:cs="Arial"/>
        </w:rPr>
        <w:t>Barriers</w:t>
      </w:r>
      <w:proofErr w:type="spellEnd"/>
      <w:r w:rsidRPr="005D4D27">
        <w:rPr>
          <w:rFonts w:ascii="Arial" w:hAnsi="Arial" w:cs="Arial"/>
        </w:rPr>
        <w:t xml:space="preserve"> to </w:t>
      </w:r>
      <w:proofErr w:type="spellStart"/>
      <w:r w:rsidRPr="005D4D27">
        <w:rPr>
          <w:rFonts w:ascii="Arial" w:hAnsi="Arial" w:cs="Arial"/>
        </w:rPr>
        <w:t>addiction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prevention</w:t>
      </w:r>
      <w:proofErr w:type="spellEnd"/>
      <w:r w:rsidRPr="005D4D27">
        <w:rPr>
          <w:rFonts w:ascii="Arial" w:hAnsi="Arial" w:cs="Arial"/>
        </w:rPr>
        <w:t xml:space="preserve"> and </w:t>
      </w:r>
      <w:proofErr w:type="spellStart"/>
      <w:r w:rsidRPr="005D4D27">
        <w:rPr>
          <w:rFonts w:ascii="Arial" w:hAnsi="Arial" w:cs="Arial"/>
        </w:rPr>
        <w:t>treatment</w:t>
      </w:r>
      <w:proofErr w:type="spellEnd"/>
      <w:r w:rsidRPr="005D4D27">
        <w:rPr>
          <w:rFonts w:ascii="Arial" w:hAnsi="Arial" w:cs="Arial"/>
        </w:rPr>
        <w:t xml:space="preserve"> in </w:t>
      </w:r>
      <w:proofErr w:type="spellStart"/>
      <w:r w:rsidRPr="005D4D27">
        <w:rPr>
          <w:rFonts w:ascii="Arial" w:hAnsi="Arial" w:cs="Arial"/>
        </w:rPr>
        <w:t>communities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with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organized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crime</w:t>
      </w:r>
      <w:proofErr w:type="spellEnd"/>
      <w:r w:rsidRPr="005D4D27">
        <w:rPr>
          <w:rFonts w:ascii="Arial" w:hAnsi="Arial" w:cs="Arial"/>
        </w:rPr>
        <w:t xml:space="preserve">: </w:t>
      </w:r>
      <w:proofErr w:type="spellStart"/>
      <w:r w:rsidRPr="005D4D27">
        <w:rPr>
          <w:rFonts w:ascii="Arial" w:hAnsi="Arial" w:cs="Arial"/>
        </w:rPr>
        <w:t>the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perspective</w:t>
      </w:r>
      <w:proofErr w:type="spellEnd"/>
      <w:r w:rsidRPr="005D4D27">
        <w:rPr>
          <w:rFonts w:ascii="Arial" w:hAnsi="Arial" w:cs="Arial"/>
        </w:rPr>
        <w:t xml:space="preserve"> of </w:t>
      </w:r>
      <w:proofErr w:type="spellStart"/>
      <w:r w:rsidRPr="005D4D27">
        <w:rPr>
          <w:rFonts w:ascii="Arial" w:hAnsi="Arial" w:cs="Arial"/>
        </w:rPr>
        <w:t>health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providers</w:t>
      </w:r>
      <w:proofErr w:type="spellEnd"/>
      <w:r w:rsidRPr="005D4D27">
        <w:rPr>
          <w:rFonts w:ascii="Arial" w:hAnsi="Arial" w:cs="Arial"/>
        </w:rPr>
        <w:t xml:space="preserve">. </w:t>
      </w:r>
      <w:r w:rsidRPr="005D4D27">
        <w:rPr>
          <w:rFonts w:ascii="Arial" w:hAnsi="Arial" w:cs="Arial"/>
          <w:i/>
          <w:iCs/>
        </w:rPr>
        <w:t xml:space="preserve">Salud Mental, </w:t>
      </w:r>
      <w:r w:rsidRPr="005D4D27">
        <w:rPr>
          <w:rFonts w:ascii="Arial" w:hAnsi="Arial" w:cs="Arial"/>
        </w:rPr>
        <w:t xml:space="preserve">41(2), 73-80. </w:t>
      </w:r>
    </w:p>
    <w:p w14:paraId="72DBA98B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Gómez, A., Almanza, A., Romero, D. &amp; Gracia, B. (2018). Atención primaria en adicciones: necesidades percibidas por un grupo de terapeutas. </w:t>
      </w:r>
      <w:r w:rsidRPr="005D4D27">
        <w:rPr>
          <w:rFonts w:ascii="Arial" w:hAnsi="Arial" w:cs="Arial"/>
          <w:i/>
          <w:iCs/>
        </w:rPr>
        <w:t xml:space="preserve">Alternativas en psicología, 39, </w:t>
      </w:r>
      <w:r w:rsidRPr="005D4D27">
        <w:rPr>
          <w:rFonts w:ascii="Arial" w:hAnsi="Arial" w:cs="Arial"/>
        </w:rPr>
        <w:t xml:space="preserve">53-67. </w:t>
      </w:r>
    </w:p>
    <w:p w14:paraId="70042C49" w14:textId="77777777" w:rsidR="008175FD" w:rsidRPr="005D4D27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 xml:space="preserve">Gurrola, M., </w:t>
      </w:r>
      <w:proofErr w:type="spellStart"/>
      <w:r w:rsidRPr="005D4D27">
        <w:rPr>
          <w:rFonts w:ascii="Arial" w:hAnsi="Arial" w:cs="Arial"/>
        </w:rPr>
        <w:t>Balcazar</w:t>
      </w:r>
      <w:proofErr w:type="spellEnd"/>
      <w:r w:rsidRPr="005D4D27">
        <w:rPr>
          <w:rFonts w:ascii="Arial" w:hAnsi="Arial" w:cs="Arial"/>
        </w:rPr>
        <w:t xml:space="preserve">, P., Esparza, O., Gómez, A.H &amp; Almanza, A.M. (2018). </w:t>
      </w:r>
      <w:proofErr w:type="spellStart"/>
      <w:r w:rsidRPr="005D4D27">
        <w:rPr>
          <w:rFonts w:ascii="Arial" w:hAnsi="Arial" w:cs="Arial"/>
        </w:rPr>
        <w:t>Protective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Factors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for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the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Development</w:t>
      </w:r>
      <w:proofErr w:type="spellEnd"/>
      <w:r w:rsidRPr="005D4D27">
        <w:rPr>
          <w:rFonts w:ascii="Arial" w:hAnsi="Arial" w:cs="Arial"/>
        </w:rPr>
        <w:t xml:space="preserve"> of </w:t>
      </w:r>
      <w:proofErr w:type="spellStart"/>
      <w:r w:rsidRPr="005D4D27">
        <w:rPr>
          <w:rFonts w:ascii="Arial" w:hAnsi="Arial" w:cs="Arial"/>
        </w:rPr>
        <w:t>Psycho-pathological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Symptoms</w:t>
      </w:r>
      <w:proofErr w:type="spellEnd"/>
      <w:r w:rsidRPr="005D4D27">
        <w:rPr>
          <w:rFonts w:ascii="Arial" w:hAnsi="Arial" w:cs="Arial"/>
        </w:rPr>
        <w:t xml:space="preserve"> in Young </w:t>
      </w:r>
      <w:proofErr w:type="spellStart"/>
      <w:r w:rsidRPr="005D4D27">
        <w:rPr>
          <w:rFonts w:ascii="Arial" w:hAnsi="Arial" w:cs="Arial"/>
        </w:rPr>
        <w:t>Victims</w:t>
      </w:r>
      <w:proofErr w:type="spellEnd"/>
      <w:r w:rsidRPr="005D4D27">
        <w:rPr>
          <w:rFonts w:ascii="Arial" w:hAnsi="Arial" w:cs="Arial"/>
        </w:rPr>
        <w:t xml:space="preserve"> of </w:t>
      </w:r>
      <w:proofErr w:type="spellStart"/>
      <w:r w:rsidRPr="005D4D27">
        <w:rPr>
          <w:rFonts w:ascii="Arial" w:hAnsi="Arial" w:cs="Arial"/>
        </w:rPr>
        <w:t>Community</w:t>
      </w:r>
      <w:proofErr w:type="spellEnd"/>
      <w:r w:rsidRPr="005D4D27">
        <w:rPr>
          <w:rFonts w:ascii="Arial" w:hAnsi="Arial" w:cs="Arial"/>
        </w:rPr>
        <w:t xml:space="preserve"> </w:t>
      </w:r>
      <w:proofErr w:type="spellStart"/>
      <w:r w:rsidRPr="005D4D27">
        <w:rPr>
          <w:rFonts w:ascii="Arial" w:hAnsi="Arial" w:cs="Arial"/>
        </w:rPr>
        <w:t>Violence</w:t>
      </w:r>
      <w:proofErr w:type="spellEnd"/>
      <w:r w:rsidRPr="005D4D27">
        <w:rPr>
          <w:rFonts w:ascii="Arial" w:hAnsi="Arial" w:cs="Arial"/>
        </w:rPr>
        <w:t xml:space="preserve">. </w:t>
      </w:r>
      <w:r w:rsidRPr="005D4D27">
        <w:rPr>
          <w:rFonts w:ascii="Arial" w:hAnsi="Arial" w:cs="Arial"/>
          <w:i/>
          <w:iCs/>
        </w:rPr>
        <w:t xml:space="preserve">International </w:t>
      </w:r>
      <w:proofErr w:type="spellStart"/>
      <w:r w:rsidRPr="005D4D27">
        <w:rPr>
          <w:rFonts w:ascii="Arial" w:hAnsi="Arial" w:cs="Arial"/>
          <w:i/>
          <w:iCs/>
        </w:rPr>
        <w:t>Journal</w:t>
      </w:r>
      <w:proofErr w:type="spellEnd"/>
      <w:r w:rsidRPr="005D4D27">
        <w:rPr>
          <w:rFonts w:ascii="Arial" w:hAnsi="Arial" w:cs="Arial"/>
          <w:i/>
          <w:iCs/>
        </w:rPr>
        <w:t xml:space="preserve"> of </w:t>
      </w:r>
      <w:proofErr w:type="spellStart"/>
      <w:r w:rsidRPr="005D4D27">
        <w:rPr>
          <w:rFonts w:ascii="Arial" w:hAnsi="Arial" w:cs="Arial"/>
          <w:i/>
          <w:iCs/>
        </w:rPr>
        <w:t>Emergency</w:t>
      </w:r>
      <w:proofErr w:type="spellEnd"/>
      <w:r w:rsidRPr="005D4D27">
        <w:rPr>
          <w:rFonts w:ascii="Arial" w:hAnsi="Arial" w:cs="Arial"/>
          <w:i/>
          <w:iCs/>
        </w:rPr>
        <w:t xml:space="preserve"> Mental </w:t>
      </w:r>
      <w:proofErr w:type="spellStart"/>
      <w:r w:rsidRPr="005D4D27">
        <w:rPr>
          <w:rFonts w:ascii="Arial" w:hAnsi="Arial" w:cs="Arial"/>
          <w:i/>
          <w:iCs/>
        </w:rPr>
        <w:t>Health</w:t>
      </w:r>
      <w:proofErr w:type="spellEnd"/>
      <w:r w:rsidRPr="005D4D27">
        <w:rPr>
          <w:rFonts w:ascii="Arial" w:hAnsi="Arial" w:cs="Arial"/>
          <w:i/>
          <w:iCs/>
        </w:rPr>
        <w:t xml:space="preserve"> and Human </w:t>
      </w:r>
      <w:proofErr w:type="spellStart"/>
      <w:r w:rsidRPr="005D4D27">
        <w:rPr>
          <w:rFonts w:ascii="Arial" w:hAnsi="Arial" w:cs="Arial"/>
          <w:i/>
          <w:iCs/>
        </w:rPr>
        <w:t>Resilience</w:t>
      </w:r>
      <w:proofErr w:type="spellEnd"/>
      <w:r w:rsidRPr="005D4D27">
        <w:rPr>
          <w:rFonts w:ascii="Arial" w:hAnsi="Arial" w:cs="Arial"/>
        </w:rPr>
        <w:t xml:space="preserve">, 20 (1), 1-9. </w:t>
      </w:r>
    </w:p>
    <w:p w14:paraId="6B23D0D9" w14:textId="77777777" w:rsidR="008175FD" w:rsidRDefault="008175FD" w:rsidP="008175FD">
      <w:pPr>
        <w:ind w:left="567" w:hanging="567"/>
        <w:jc w:val="both"/>
        <w:rPr>
          <w:rFonts w:ascii="Arial" w:hAnsi="Arial" w:cs="Arial"/>
        </w:rPr>
      </w:pPr>
      <w:r w:rsidRPr="005D4D27">
        <w:rPr>
          <w:rFonts w:ascii="Arial" w:hAnsi="Arial" w:cs="Arial"/>
        </w:rPr>
        <w:t>Reyes, E., González, E., &amp; Be, P. (2018). Evaluar la práctica docente a partir de los comentarios de estudiantes universitarios.</w:t>
      </w:r>
      <w:r w:rsidRPr="005D4D27">
        <w:rPr>
          <w:rFonts w:ascii="Arial" w:hAnsi="Arial" w:cs="Arial"/>
          <w:i/>
          <w:iCs/>
        </w:rPr>
        <w:t xml:space="preserve"> Revista Iberoamericana De Educación, 76</w:t>
      </w:r>
      <w:r w:rsidRPr="005D4D27">
        <w:rPr>
          <w:rFonts w:ascii="Arial" w:hAnsi="Arial" w:cs="Arial"/>
        </w:rPr>
        <w:t xml:space="preserve">(2), 117-134. </w:t>
      </w:r>
    </w:p>
    <w:p w14:paraId="580FF710" w14:textId="77777777" w:rsidR="000B7FBC" w:rsidRDefault="008175FD"/>
    <w:sectPr w:rsidR="000B7FBC" w:rsidSect="00FD2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FD"/>
    <w:rsid w:val="003A610A"/>
    <w:rsid w:val="008175FD"/>
    <w:rsid w:val="00F029DA"/>
    <w:rsid w:val="00F244D0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63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3652</Characters>
  <Application>Microsoft Macintosh Word</Application>
  <DocSecurity>0</DocSecurity>
  <Lines>30</Lines>
  <Paragraphs>8</Paragraphs>
  <ScaleCrop>false</ScaleCrop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2019-03-06T18:24:00Z</dcterms:created>
  <dcterms:modified xsi:type="dcterms:W3CDTF">2019-03-06T18:24:00Z</dcterms:modified>
</cp:coreProperties>
</file>